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5E368B">
        <w:rPr>
          <w:b/>
          <w:color w:val="000000"/>
          <w:sz w:val="28"/>
          <w:szCs w:val="28"/>
          <w:lang w:eastAsia="en-US"/>
        </w:rPr>
        <w:t>-41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5E368B">
        <w:rPr>
          <w:b/>
          <w:color w:val="000000"/>
          <w:sz w:val="28"/>
          <w:szCs w:val="28"/>
          <w:lang w:eastAsia="en-US"/>
        </w:rPr>
        <w:t>гр. Силистра, 17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CD7F76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9F1A49">
        <w:rPr>
          <w:b/>
          <w:bCs/>
        </w:rPr>
        <w:t>Войново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F1A49">
        <w:rPr>
          <w:b/>
          <w:bCs/>
        </w:rPr>
        <w:t>ЕКАТТЕ 11990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883CE4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 w:rsidR="009F1A49">
        <w:rPr>
          <w:bCs/>
        </w:rPr>
        <w:t>401</w:t>
      </w:r>
      <w:r>
        <w:rPr>
          <w:bCs/>
        </w:rPr>
        <w:t>/</w:t>
      </w:r>
      <w:r w:rsidR="009F1A49">
        <w:rPr>
          <w:bCs/>
        </w:rPr>
        <w:t>11</w:t>
      </w:r>
      <w:r w:rsidR="00883CE4">
        <w:rPr>
          <w:bCs/>
        </w:rPr>
        <w:t>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883CE4">
        <w:rPr>
          <w:bCs/>
        </w:rPr>
        <w:t>09-103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9F1A49">
        <w:rPr>
          <w:b/>
          <w:bCs/>
        </w:rPr>
        <w:t>Войново,</w:t>
      </w:r>
      <w:r>
        <w:rPr>
          <w:b/>
          <w:bCs/>
        </w:rPr>
        <w:t xml:space="preserve"> </w:t>
      </w:r>
      <w:r w:rsidR="00CD7F76">
        <w:rPr>
          <w:bCs/>
        </w:rPr>
        <w:t xml:space="preserve">ЕКАТТЕ </w:t>
      </w:r>
      <w:r w:rsidR="009F1A49">
        <w:rPr>
          <w:bCs/>
        </w:rPr>
        <w:t>11990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5256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C6260D">
        <w:t>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9F1A49">
        <w:t>Войново</w:t>
      </w:r>
      <w:r w:rsidR="00CD7F76">
        <w:t>,</w:t>
      </w:r>
      <w:r w:rsidR="00834540">
        <w:t xml:space="preserve">  </w:t>
      </w:r>
      <w:r w:rsidR="009F1A49">
        <w:t>ЕКАТТЕ 11990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F1A49">
        <w:rPr>
          <w:b/>
        </w:rPr>
        <w:t>51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F1A49">
        <w:rPr>
          <w:b/>
          <w:bCs/>
        </w:rPr>
        <w:t>Войново</w:t>
      </w:r>
      <w:r w:rsidR="00CD7F7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AC1C2E">
        <w:t>а общинска служба по земеделие Кайнарджа</w:t>
      </w:r>
      <w:r>
        <w:t>, да се публикува на интернет страницата на общин</w:t>
      </w:r>
      <w:r w:rsidR="00AC1C2E">
        <w:t>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532EB"/>
    <w:rsid w:val="002B5CC2"/>
    <w:rsid w:val="002F3687"/>
    <w:rsid w:val="00365E02"/>
    <w:rsid w:val="003A0754"/>
    <w:rsid w:val="00405D6E"/>
    <w:rsid w:val="0041337E"/>
    <w:rsid w:val="00495C19"/>
    <w:rsid w:val="004C51CD"/>
    <w:rsid w:val="0050216F"/>
    <w:rsid w:val="005E368B"/>
    <w:rsid w:val="00642104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9F1A49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2018-10-12T10:53:00Z</cp:lastPrinted>
  <dcterms:created xsi:type="dcterms:W3CDTF">2018-10-22T10:55:00Z</dcterms:created>
  <dcterms:modified xsi:type="dcterms:W3CDTF">2018-12-18T07:34:00Z</dcterms:modified>
</cp:coreProperties>
</file>